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2" w:rsidRPr="001B5BA7" w:rsidRDefault="00B07D02" w:rsidP="00B07D02">
      <w:pPr>
        <w:pStyle w:val="1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B07D02" w:rsidRDefault="00B07D02" w:rsidP="00B07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приказу отдела культуры </w:t>
      </w:r>
    </w:p>
    <w:p w:rsidR="00B07D02" w:rsidRDefault="00B07D02" w:rsidP="00B07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по социальной политике</w:t>
      </w:r>
    </w:p>
    <w:p w:rsidR="00B07D02" w:rsidRDefault="00B07D02" w:rsidP="00B07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 «</w:t>
      </w:r>
      <w:proofErr w:type="spellStart"/>
      <w:r>
        <w:rPr>
          <w:rFonts w:ascii="Times New Roman" w:hAnsi="Times New Roman"/>
          <w:sz w:val="24"/>
          <w:szCs w:val="24"/>
        </w:rPr>
        <w:t>Кижингинский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B07D02" w:rsidRPr="009757F5" w:rsidRDefault="00B07D02" w:rsidP="00B07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34 от 12.08.2015 г.</w:t>
      </w:r>
    </w:p>
    <w:p w:rsidR="00B07D02" w:rsidRPr="001B5BA7" w:rsidRDefault="00B07D02" w:rsidP="00B07D02">
      <w:pPr>
        <w:jc w:val="right"/>
      </w:pPr>
    </w:p>
    <w:p w:rsidR="00B07D02" w:rsidRDefault="00B07D02" w:rsidP="00B07D02">
      <w:pPr>
        <w:pStyle w:val="1"/>
        <w:ind w:left="72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B07D02" w:rsidRPr="001B5BA7" w:rsidRDefault="00B07D02" w:rsidP="00B07D02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об Общественном совете при отделе культуры </w:t>
      </w:r>
      <w:proofErr w:type="spellStart"/>
      <w:r>
        <w:rPr>
          <w:b/>
          <w:bCs/>
          <w:szCs w:val="28"/>
        </w:rPr>
        <w:t>Кижингинского</w:t>
      </w:r>
      <w:proofErr w:type="spellEnd"/>
      <w:r>
        <w:rPr>
          <w:b/>
          <w:bCs/>
          <w:szCs w:val="28"/>
        </w:rPr>
        <w:t xml:space="preserve"> района </w:t>
      </w:r>
    </w:p>
    <w:p w:rsidR="00B07D02" w:rsidRPr="001B5BA7" w:rsidRDefault="00B07D02" w:rsidP="00B07D02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по проведению независимой оценки качества работы </w:t>
      </w:r>
    </w:p>
    <w:p w:rsidR="00B07D02" w:rsidRDefault="00B07D02" w:rsidP="00B07D02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муниципальных учреждений культуры</w:t>
      </w:r>
    </w:p>
    <w:p w:rsidR="00B07D02" w:rsidRDefault="00B07D02" w:rsidP="00B07D02">
      <w:pPr>
        <w:pStyle w:val="1"/>
        <w:jc w:val="both"/>
        <w:textAlignment w:val="baseline"/>
        <w:rPr>
          <w:szCs w:val="28"/>
        </w:rPr>
      </w:pPr>
      <w:r>
        <w:rPr>
          <w:color w:val="444444"/>
          <w:szCs w:val="28"/>
        </w:rPr>
        <w:br/>
      </w:r>
      <w:r>
        <w:rPr>
          <w:rStyle w:val="a4"/>
          <w:szCs w:val="28"/>
          <w:bdr w:val="none" w:sz="0" w:space="0" w:color="auto" w:frame="1"/>
        </w:rPr>
        <w:t>1. Общие положения</w:t>
      </w:r>
    </w:p>
    <w:p w:rsidR="00B07D02" w:rsidRPr="001B5BA7" w:rsidRDefault="00B07D02" w:rsidP="00B07D02">
      <w:pPr>
        <w:pStyle w:val="a3"/>
        <w:numPr>
          <w:ilvl w:val="1"/>
          <w:numId w:val="1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при </w:t>
      </w:r>
      <w:r>
        <w:rPr>
          <w:bCs/>
          <w:sz w:val="28"/>
          <w:szCs w:val="28"/>
        </w:rPr>
        <w:t xml:space="preserve">отделе культуры </w:t>
      </w:r>
      <w:proofErr w:type="spellStart"/>
      <w:r>
        <w:rPr>
          <w:bCs/>
          <w:sz w:val="28"/>
          <w:szCs w:val="28"/>
        </w:rPr>
        <w:t>Кижингинского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по проведению независимой оценки качества работы муниципальных учреждений культуры, образования в сфере культуры (далее — Общественный совет) является постоянно действующим коллегиальным совещательным органом.</w:t>
      </w:r>
    </w:p>
    <w:p w:rsidR="00B07D02" w:rsidRPr="001B5BA7" w:rsidRDefault="00B07D02" w:rsidP="00B07D02">
      <w:pPr>
        <w:pStyle w:val="a3"/>
        <w:numPr>
          <w:ilvl w:val="1"/>
          <w:numId w:val="1"/>
        </w:numPr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Республики Бурятия, нормативными правовыми актами Республики Бурятия и органов местного самоуправления, а также настоящим положением.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B5BA7">
        <w:rPr>
          <w:sz w:val="28"/>
          <w:szCs w:val="28"/>
        </w:rPr>
        <w:t>3</w:t>
      </w:r>
      <w:r>
        <w:rPr>
          <w:sz w:val="28"/>
          <w:szCs w:val="28"/>
        </w:rPr>
        <w:t>. Общественный совет образуется в целях обеспечения открытости деятельности муниципальных учреждений культуры, образования в сфере культуры (далее – учреждения), оказывающих муниципальные услуги в сферах культуры, образования в сфере культуры (далее – муниципальные услуги) и повышения эффективности и качества предоставляемых муниципальных услуг.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2. Задачи и полномочия Общественного совета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Основными задачами Общественного совета являются:</w:t>
      </w:r>
    </w:p>
    <w:p w:rsidR="00B07D02" w:rsidRDefault="00B07D02" w:rsidP="00B07D02">
      <w:pPr>
        <w:pStyle w:val="a3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рассмотрение инициатив граждан, общественных организаций и иных организаций, связанных с выявлением и решением наиболее актуальных проблем в сферах деятельности культуры;</w:t>
      </w:r>
    </w:p>
    <w:p w:rsidR="00B07D02" w:rsidRDefault="00B07D02" w:rsidP="00B07D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взаимодействия с общественными объединениями, образовательными учреждениями и иными некоммерческими организациями и использование их потенциала для повышения эффективности реализации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законодатльства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в сферах культуры, формирование обоснованных предложений по совершенствованию работы в указанных сферах деятельности.</w:t>
      </w:r>
    </w:p>
    <w:p w:rsidR="00B07D02" w:rsidRDefault="00B07D02" w:rsidP="00B07D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полномочия Общественного совета: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перечня учреждений, оказывающих муниципальные услуги, для проведения оценки качества их работы на основе изучения результатов общественного мнения;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определение критериев эффективности работы учреждений, оказывающих муниципальные услуги;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разработка и установление </w:t>
      </w:r>
      <w:proofErr w:type="gramStart"/>
      <w:r>
        <w:rPr>
          <w:sz w:val="28"/>
          <w:szCs w:val="28"/>
        </w:rPr>
        <w:t>порядка проведения оценки качества работы</w:t>
      </w:r>
      <w:proofErr w:type="gramEnd"/>
      <w:r>
        <w:rPr>
          <w:sz w:val="28"/>
          <w:szCs w:val="28"/>
        </w:rPr>
        <w:t xml:space="preserve"> учреждений, оказывающих муниципальные услуги и периодичность проведения мониторинга;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о результатах оценки качества работы учреждений и предложений об улучшении качества работы, а также об организации доступа к информации, необходимой для лиц, обратившихся за предоставлением муниципальных услуг.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3. Права Общественного совета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полномочий Общественный совет имеет право: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запрашивать и получать дополнительную информацию, необходимую для проведения независимой оценки качества работы учреждений;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приглашать на заседания Общественного совета руководителей органов исполнительной власти </w:t>
      </w:r>
      <w:proofErr w:type="spellStart"/>
      <w:r>
        <w:rPr>
          <w:sz w:val="28"/>
          <w:szCs w:val="28"/>
        </w:rPr>
        <w:t>Кижингинского</w:t>
      </w:r>
      <w:proofErr w:type="spellEnd"/>
      <w:r>
        <w:rPr>
          <w:sz w:val="28"/>
          <w:szCs w:val="28"/>
        </w:rPr>
        <w:t xml:space="preserve"> района, руководителей учреждений, оказывающих муниципальные услуги, а также представителей иных общественных объединений и организаций.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4. Порядок формирования Общественного совета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Персональный состав Общественного совета утверждается приказом отдела культуры </w:t>
      </w:r>
      <w:proofErr w:type="spellStart"/>
      <w:r>
        <w:rPr>
          <w:sz w:val="28"/>
          <w:szCs w:val="28"/>
        </w:rPr>
        <w:t>Кижингинского</w:t>
      </w:r>
      <w:proofErr w:type="spellEnd"/>
      <w:r>
        <w:rPr>
          <w:sz w:val="28"/>
          <w:szCs w:val="28"/>
        </w:rPr>
        <w:t xml:space="preserve"> района.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4.2. В Общественный совет включаются представители общественных организаций, профессиональных сообществ, средств массовой информации и иных экспертов.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 Лица, входящие в состав Общественного совета, принимают участие в его работе на общественных началах.</w:t>
      </w:r>
    </w:p>
    <w:p w:rsidR="00B07D02" w:rsidRPr="001B5BA7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Председатель Общественного совета,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5. Организация деятельности Общественного совета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Общественный совет осуществляет свою деятельность исходя из задач и полномочий, указанных в разделе 2 настоящего положения.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Председатель Общественного совета: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направления деятельности Общественного совета;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вносит на утверждение Общественного совета план работы;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 заседания Общественного совета;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членов Общественного совета.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В отсутствие председателя Общественного совета, его функции выполняет заместитель председателя Общественного совета.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5.6. Секретарь Общественного совета: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организует текущую деятельность Общественного совета;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организует делопроизводство.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5.7. Решения Общественного совета принимаются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председательствующего на заседании Общественного совета.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5.8. Решения Общественного совета оформляются протоколами, которые подписывает председательствующий на заседании Общественного совета. </w:t>
      </w:r>
    </w:p>
    <w:p w:rsidR="00B07D02" w:rsidRDefault="00B07D02" w:rsidP="00B07D02">
      <w:pPr>
        <w:pStyle w:val="a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деятельности Общественного совета возлагается на отдел культуры </w:t>
      </w:r>
      <w:proofErr w:type="spellStart"/>
      <w:r>
        <w:rPr>
          <w:sz w:val="28"/>
          <w:szCs w:val="28"/>
        </w:rPr>
        <w:t>Кижингинского</w:t>
      </w:r>
      <w:proofErr w:type="spellEnd"/>
      <w:r>
        <w:rPr>
          <w:sz w:val="28"/>
          <w:szCs w:val="28"/>
        </w:rPr>
        <w:t xml:space="preserve"> района.</w:t>
      </w:r>
    </w:p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B07D02" w:rsidRPr="001B5BA7" w:rsidRDefault="00B07D02" w:rsidP="00B07D02"/>
    <w:p w:rsidR="009D7CA7" w:rsidRDefault="009D7CA7"/>
    <w:sectPr w:rsidR="009D7CA7" w:rsidSect="009D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3829"/>
    <w:multiLevelType w:val="multilevel"/>
    <w:tmpl w:val="563C99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02"/>
    <w:rsid w:val="009D7CA7"/>
    <w:rsid w:val="00B0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7D0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0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0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</cp:revision>
  <dcterms:created xsi:type="dcterms:W3CDTF">2016-12-06T07:44:00Z</dcterms:created>
  <dcterms:modified xsi:type="dcterms:W3CDTF">2016-12-06T07:46:00Z</dcterms:modified>
</cp:coreProperties>
</file>